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8F" w:rsidRDefault="000114F9">
      <w:pPr>
        <w:pStyle w:val="normal0"/>
        <w:pBdr>
          <w:bottom w:val="single" w:sz="12" w:space="1" w:color="000000"/>
        </w:pBdr>
        <w:spacing w:after="0"/>
        <w:rPr>
          <w:rFonts w:ascii="Gentium Basic" w:eastAsia="Gentium Basic" w:hAnsi="Gentium Basic" w:cs="Gentium Basic"/>
          <w:color w:val="000000"/>
          <w:sz w:val="20"/>
          <w:szCs w:val="20"/>
        </w:rPr>
      </w:pPr>
      <w:r>
        <w:rPr>
          <w:rFonts w:ascii="Gentium Basic" w:eastAsia="Gentium Basic" w:hAnsi="Gentium Basic" w:cs="Gentium Basic"/>
          <w:color w:val="000000"/>
          <w:sz w:val="20"/>
          <w:szCs w:val="20"/>
        </w:rPr>
        <w:t>W</w:t>
      </w:r>
      <w:bookmarkStart w:id="0" w:name="_GoBack"/>
      <w:bookmarkEnd w:id="0"/>
      <w:r>
        <w:rPr>
          <w:rFonts w:ascii="Gentium Basic" w:eastAsia="Gentium Basic" w:hAnsi="Gentium Basic" w:cs="Gentium Basic"/>
          <w:color w:val="000000"/>
          <w:sz w:val="20"/>
          <w:szCs w:val="20"/>
        </w:rPr>
        <w:t xml:space="preserve">aite Middle School is a community committed to developing </w:t>
      </w:r>
      <w:r>
        <w:rPr>
          <w:rFonts w:ascii="Gentium Basic" w:eastAsia="Gentium Basic" w:hAnsi="Gentium Basic" w:cs="Gentium Basic"/>
          <w:b/>
          <w:color w:val="000000"/>
          <w:sz w:val="20"/>
          <w:szCs w:val="20"/>
        </w:rPr>
        <w:t>character, leadership</w:t>
      </w:r>
      <w:r>
        <w:rPr>
          <w:rFonts w:ascii="Gentium Basic" w:eastAsia="Gentium Basic" w:hAnsi="Gentium Basic" w:cs="Gentium Basic"/>
          <w:color w:val="000000"/>
          <w:sz w:val="20"/>
          <w:szCs w:val="20"/>
        </w:rPr>
        <w:t xml:space="preserve"> and </w:t>
      </w:r>
      <w:r>
        <w:rPr>
          <w:rFonts w:ascii="Gentium Basic" w:eastAsia="Gentium Basic" w:hAnsi="Gentium Basic" w:cs="Gentium Basic"/>
          <w:b/>
          <w:color w:val="000000"/>
          <w:sz w:val="20"/>
          <w:szCs w:val="20"/>
        </w:rPr>
        <w:t>academic excellence</w:t>
      </w:r>
      <w:r>
        <w:rPr>
          <w:rFonts w:ascii="Gentium Basic" w:eastAsia="Gentium Basic" w:hAnsi="Gentium Basic" w:cs="Gentium Basic"/>
          <w:color w:val="000000"/>
          <w:sz w:val="20"/>
          <w:szCs w:val="20"/>
        </w:rPr>
        <w:t xml:space="preserve"> in ALL students.      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4787900</wp:posOffset>
                </wp:positionH>
                <wp:positionV relativeFrom="paragraph">
                  <wp:posOffset>-279399</wp:posOffset>
                </wp:positionV>
                <wp:extent cx="1998345" cy="30162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1590" y="3633950"/>
                          <a:ext cx="198882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7C8F" w:rsidRDefault="00537C8F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4787900</wp:posOffset>
                </wp:positionH>
                <wp:positionV relativeFrom="paragraph">
                  <wp:posOffset>-279399</wp:posOffset>
                </wp:positionV>
                <wp:extent cx="1998345" cy="301625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8345" cy="301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1063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5963"/>
      </w:tblGrid>
      <w:tr w:rsidR="00537C8F">
        <w:tc>
          <w:tcPr>
            <w:tcW w:w="4675" w:type="dxa"/>
          </w:tcPr>
          <w:p w:rsidR="00537C8F" w:rsidRDefault="000114F9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40"/>
              <w:contextualSpacing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color w:val="000000"/>
                <w:sz w:val="24"/>
                <w:szCs w:val="24"/>
                <w:u w:val="single"/>
              </w:rPr>
              <w:t>D—What did you DO in advisory?</w:t>
            </w:r>
          </w:p>
          <w:p w:rsidR="00537C8F" w:rsidRDefault="00537C8F">
            <w:pPr>
              <w:pStyle w:val="normal0"/>
              <w:rPr>
                <w:rFonts w:ascii="Short Stack" w:eastAsia="Short Stack" w:hAnsi="Short Stack" w:cs="Short Stack"/>
                <w:sz w:val="24"/>
                <w:szCs w:val="24"/>
                <w:u w:val="single"/>
              </w:rPr>
            </w:pPr>
          </w:p>
          <w:p w:rsidR="00537C8F" w:rsidRDefault="00537C8F">
            <w:pPr>
              <w:pStyle w:val="normal0"/>
              <w:rPr>
                <w:u w:val="single"/>
              </w:rPr>
            </w:pPr>
          </w:p>
          <w:p w:rsidR="00537C8F" w:rsidRDefault="00537C8F">
            <w:pPr>
              <w:pStyle w:val="normal0"/>
              <w:rPr>
                <w:u w:val="single"/>
              </w:rPr>
            </w:pPr>
          </w:p>
          <w:p w:rsidR="00537C8F" w:rsidRDefault="00537C8F">
            <w:pPr>
              <w:pStyle w:val="normal0"/>
            </w:pPr>
          </w:p>
        </w:tc>
        <w:tc>
          <w:tcPr>
            <w:tcW w:w="5963" w:type="dxa"/>
          </w:tcPr>
          <w:p w:rsidR="00537C8F" w:rsidRDefault="00537C8F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  <w:p w:rsidR="00537C8F" w:rsidRDefault="00537C8F">
            <w:pPr>
              <w:pStyle w:val="normal0"/>
            </w:pPr>
          </w:p>
          <w:p w:rsidR="00537C8F" w:rsidRDefault="00537C8F">
            <w:pPr>
              <w:pStyle w:val="normal0"/>
            </w:pPr>
          </w:p>
          <w:p w:rsidR="00537C8F" w:rsidRDefault="00537C8F">
            <w:pPr>
              <w:pStyle w:val="normal0"/>
            </w:pPr>
          </w:p>
          <w:p w:rsidR="00537C8F" w:rsidRDefault="00537C8F">
            <w:pPr>
              <w:pStyle w:val="normal0"/>
            </w:pPr>
          </w:p>
        </w:tc>
      </w:tr>
      <w:tr w:rsidR="00537C8F">
        <w:tc>
          <w:tcPr>
            <w:tcW w:w="4675" w:type="dxa"/>
          </w:tcPr>
          <w:p w:rsidR="00537C8F" w:rsidRDefault="000114F9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color w:val="000000"/>
                <w:sz w:val="24"/>
                <w:szCs w:val="24"/>
                <w:u w:val="single"/>
              </w:rPr>
              <w:t>L—What did you LEARN in advisory?</w:t>
            </w:r>
          </w:p>
          <w:p w:rsidR="00537C8F" w:rsidRDefault="00537C8F">
            <w:pPr>
              <w:pStyle w:val="normal0"/>
              <w:rPr>
                <w:rFonts w:ascii="Short Stack" w:eastAsia="Short Stack" w:hAnsi="Short Stack" w:cs="Short Stack"/>
              </w:rPr>
            </w:pPr>
          </w:p>
          <w:p w:rsidR="00537C8F" w:rsidRDefault="00537C8F">
            <w:pPr>
              <w:pStyle w:val="normal0"/>
              <w:rPr>
                <w:rFonts w:ascii="Short Stack" w:eastAsia="Short Stack" w:hAnsi="Short Stack" w:cs="Short Stack"/>
              </w:rPr>
            </w:pPr>
          </w:p>
          <w:p w:rsidR="00537C8F" w:rsidRDefault="00537C8F">
            <w:pPr>
              <w:pStyle w:val="normal0"/>
              <w:rPr>
                <w:rFonts w:ascii="Short Stack" w:eastAsia="Short Stack" w:hAnsi="Short Stack" w:cs="Short Stack"/>
              </w:rPr>
            </w:pPr>
          </w:p>
          <w:p w:rsidR="00537C8F" w:rsidRDefault="00537C8F">
            <w:pPr>
              <w:pStyle w:val="normal0"/>
              <w:rPr>
                <w:rFonts w:ascii="Short Stack" w:eastAsia="Short Stack" w:hAnsi="Short Stack" w:cs="Short Stack"/>
              </w:rPr>
            </w:pPr>
          </w:p>
        </w:tc>
        <w:tc>
          <w:tcPr>
            <w:tcW w:w="5963" w:type="dxa"/>
          </w:tcPr>
          <w:p w:rsidR="00537C8F" w:rsidRDefault="00537C8F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  <w:p w:rsidR="00537C8F" w:rsidRDefault="00537C8F">
            <w:pPr>
              <w:pStyle w:val="normal0"/>
            </w:pPr>
          </w:p>
          <w:p w:rsidR="00537C8F" w:rsidRDefault="00537C8F">
            <w:pPr>
              <w:pStyle w:val="normal0"/>
            </w:pPr>
          </w:p>
          <w:p w:rsidR="00537C8F" w:rsidRDefault="00537C8F">
            <w:pPr>
              <w:pStyle w:val="normal0"/>
            </w:pPr>
          </w:p>
          <w:p w:rsidR="00537C8F" w:rsidRDefault="00537C8F">
            <w:pPr>
              <w:pStyle w:val="normal0"/>
            </w:pPr>
          </w:p>
        </w:tc>
      </w:tr>
      <w:tr w:rsidR="00537C8F">
        <w:tc>
          <w:tcPr>
            <w:tcW w:w="4675" w:type="dxa"/>
          </w:tcPr>
          <w:p w:rsidR="00537C8F" w:rsidRDefault="000114F9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color w:val="000000"/>
                <w:sz w:val="24"/>
                <w:szCs w:val="24"/>
                <w:u w:val="single"/>
              </w:rPr>
              <w:t>I—What did you find INTERESTING about today’s topic?</w:t>
            </w:r>
          </w:p>
          <w:p w:rsidR="00537C8F" w:rsidRDefault="00537C8F">
            <w:pPr>
              <w:pStyle w:val="normal0"/>
              <w:rPr>
                <w:rFonts w:ascii="Short Stack" w:eastAsia="Short Stack" w:hAnsi="Short Stack" w:cs="Short Stack"/>
                <w:u w:val="single"/>
              </w:rPr>
            </w:pPr>
          </w:p>
          <w:p w:rsidR="00537C8F" w:rsidRDefault="00537C8F">
            <w:pPr>
              <w:pStyle w:val="normal0"/>
              <w:rPr>
                <w:rFonts w:ascii="Short Stack" w:eastAsia="Short Stack" w:hAnsi="Short Stack" w:cs="Short Stack"/>
                <w:u w:val="single"/>
              </w:rPr>
            </w:pPr>
          </w:p>
          <w:p w:rsidR="00537C8F" w:rsidRDefault="00537C8F">
            <w:pPr>
              <w:pStyle w:val="normal0"/>
              <w:rPr>
                <w:rFonts w:ascii="Short Stack" w:eastAsia="Short Stack" w:hAnsi="Short Stack" w:cs="Short Stack"/>
                <w:u w:val="single"/>
              </w:rPr>
            </w:pPr>
          </w:p>
          <w:p w:rsidR="00537C8F" w:rsidRDefault="00537C8F">
            <w:pPr>
              <w:pStyle w:val="normal0"/>
              <w:rPr>
                <w:rFonts w:ascii="Short Stack" w:eastAsia="Short Stack" w:hAnsi="Short Stack" w:cs="Short Stack"/>
              </w:rPr>
            </w:pPr>
          </w:p>
        </w:tc>
        <w:tc>
          <w:tcPr>
            <w:tcW w:w="5963" w:type="dxa"/>
          </w:tcPr>
          <w:p w:rsidR="00537C8F" w:rsidRDefault="00537C8F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  <w:p w:rsidR="00537C8F" w:rsidRDefault="00537C8F">
            <w:pPr>
              <w:pStyle w:val="normal0"/>
            </w:pPr>
          </w:p>
        </w:tc>
      </w:tr>
      <w:tr w:rsidR="00537C8F">
        <w:trPr>
          <w:trHeight w:val="3040"/>
        </w:trPr>
        <w:tc>
          <w:tcPr>
            <w:tcW w:w="4675" w:type="dxa"/>
          </w:tcPr>
          <w:p w:rsidR="00537C8F" w:rsidRDefault="000114F9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color w:val="000000"/>
                <w:sz w:val="24"/>
                <w:szCs w:val="24"/>
                <w:u w:val="single"/>
              </w:rPr>
              <w:t>Q—What QUESTIONS do you have after today’s topic?</w:t>
            </w:r>
          </w:p>
          <w:p w:rsidR="00537C8F" w:rsidRDefault="00537C8F">
            <w:pPr>
              <w:pStyle w:val="normal0"/>
              <w:rPr>
                <w:rFonts w:ascii="Short Stack" w:eastAsia="Short Stack" w:hAnsi="Short Stack" w:cs="Short Stack"/>
                <w:u w:val="single"/>
              </w:rPr>
            </w:pPr>
          </w:p>
          <w:p w:rsidR="00537C8F" w:rsidRDefault="00537C8F">
            <w:pPr>
              <w:pStyle w:val="normal0"/>
              <w:rPr>
                <w:rFonts w:ascii="Short Stack" w:eastAsia="Short Stack" w:hAnsi="Short Stack" w:cs="Short Stack"/>
              </w:rPr>
            </w:pPr>
          </w:p>
          <w:p w:rsidR="00537C8F" w:rsidRDefault="00537C8F">
            <w:pPr>
              <w:pStyle w:val="normal0"/>
              <w:rPr>
                <w:rFonts w:ascii="Short Stack" w:eastAsia="Short Stack" w:hAnsi="Short Stack" w:cs="Short Stack"/>
              </w:rPr>
            </w:pPr>
          </w:p>
        </w:tc>
        <w:tc>
          <w:tcPr>
            <w:tcW w:w="5963" w:type="dxa"/>
          </w:tcPr>
          <w:p w:rsidR="00537C8F" w:rsidRDefault="00537C8F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  <w:p w:rsidR="00537C8F" w:rsidRDefault="00537C8F">
            <w:pPr>
              <w:pStyle w:val="normal0"/>
            </w:pPr>
          </w:p>
          <w:p w:rsidR="00537C8F" w:rsidRDefault="00537C8F">
            <w:pPr>
              <w:pStyle w:val="normal0"/>
            </w:pPr>
          </w:p>
          <w:p w:rsidR="00537C8F" w:rsidRDefault="00537C8F">
            <w:pPr>
              <w:pStyle w:val="normal0"/>
            </w:pPr>
          </w:p>
          <w:p w:rsidR="00537C8F" w:rsidRDefault="00537C8F">
            <w:pPr>
              <w:pStyle w:val="normal0"/>
            </w:pPr>
          </w:p>
        </w:tc>
      </w:tr>
    </w:tbl>
    <w:p w:rsidR="00537C8F" w:rsidRDefault="00537C8F">
      <w:pPr>
        <w:pStyle w:val="normal0"/>
      </w:pPr>
    </w:p>
    <w:p w:rsidR="00537C8F" w:rsidRDefault="00537C8F">
      <w:pPr>
        <w:pStyle w:val="normal0"/>
      </w:pPr>
    </w:p>
    <w:p w:rsidR="00537C8F" w:rsidRDefault="00537C8F">
      <w:pPr>
        <w:pStyle w:val="normal0"/>
      </w:pPr>
    </w:p>
    <w:p w:rsidR="00537C8F" w:rsidRDefault="00537C8F">
      <w:pPr>
        <w:pStyle w:val="normal0"/>
      </w:pPr>
    </w:p>
    <w:p w:rsidR="00537C8F" w:rsidRDefault="00537C8F">
      <w:pPr>
        <w:pStyle w:val="normal0"/>
      </w:pPr>
    </w:p>
    <w:p w:rsidR="00537C8F" w:rsidRDefault="00537C8F">
      <w:pPr>
        <w:pStyle w:val="normal0"/>
        <w:jc w:val="center"/>
      </w:pPr>
    </w:p>
    <w:sectPr w:rsidR="00537C8F">
      <w:headerReference w:type="default" r:id="rId9"/>
      <w:footerReference w:type="default" r:id="rId10"/>
      <w:pgSz w:w="12240" w:h="15840"/>
      <w:pgMar w:top="2756" w:right="878" w:bottom="709" w:left="87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14F9">
      <w:pPr>
        <w:spacing w:after="0" w:line="240" w:lineRule="auto"/>
      </w:pPr>
      <w:r>
        <w:separator/>
      </w:r>
    </w:p>
  </w:endnote>
  <w:endnote w:type="continuationSeparator" w:id="0">
    <w:p w:rsidR="00000000" w:rsidRDefault="0001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tium Basic">
    <w:altName w:val="Times New Roman"/>
    <w:charset w:val="00"/>
    <w:family w:val="auto"/>
    <w:pitch w:val="default"/>
  </w:font>
  <w:font w:name="Short Stack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8F" w:rsidRDefault="00537C8F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14F9">
      <w:pPr>
        <w:spacing w:after="0" w:line="240" w:lineRule="auto"/>
      </w:pPr>
      <w:r>
        <w:separator/>
      </w:r>
    </w:p>
  </w:footnote>
  <w:footnote w:type="continuationSeparator" w:id="0">
    <w:p w:rsidR="00000000" w:rsidRDefault="00011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8F" w:rsidRDefault="000114F9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10484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Gentium Basic" w:eastAsia="Gentium Basic" w:hAnsi="Gentium Basic" w:cs="Gentium Basic"/>
        <w:color w:val="000000"/>
        <w:sz w:val="20"/>
        <w:szCs w:val="20"/>
      </w:rPr>
      <w:t xml:space="preserve"> </w:t>
    </w:r>
    <w:r>
      <w:rPr>
        <w:rFonts w:ascii="Cambria" w:eastAsia="Cambria" w:hAnsi="Cambria" w:cs="Cambria"/>
        <w:noProof/>
        <w:color w:val="000000"/>
        <w:sz w:val="24"/>
        <w:szCs w:val="24"/>
      </w:rPr>
      <w:drawing>
        <wp:inline distT="0" distB="0" distL="114300" distR="114300">
          <wp:extent cx="993775" cy="1114425"/>
          <wp:effectExtent l="0" t="0" r="0" b="0"/>
          <wp:docPr id="4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775" cy="1114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-241299</wp:posOffset>
              </wp:positionH>
              <wp:positionV relativeFrom="paragraph">
                <wp:posOffset>1028700</wp:posOffset>
              </wp:positionV>
              <wp:extent cx="2162175" cy="25019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69675" y="3659668"/>
                        <a:ext cx="215265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37C8F" w:rsidRDefault="00537C8F">
                          <w:pPr>
                            <w:pStyle w:val="normal0"/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-241299</wp:posOffset>
              </wp:positionH>
              <wp:positionV relativeFrom="paragraph">
                <wp:posOffset>1028700</wp:posOffset>
              </wp:positionV>
              <wp:extent cx="2162175" cy="250190"/>
              <wp:effectExtent b="0" l="0" r="0" t="0"/>
              <wp:wrapNone/>
              <wp:docPr id="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2175" cy="2501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5170805</wp:posOffset>
          </wp:positionH>
          <wp:positionV relativeFrom="paragraph">
            <wp:posOffset>9525</wp:posOffset>
          </wp:positionV>
          <wp:extent cx="1415415" cy="1028700"/>
          <wp:effectExtent l="0" t="0" r="0" b="0"/>
          <wp:wrapNone/>
          <wp:docPr id="3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5415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633F"/>
    <w:multiLevelType w:val="multilevel"/>
    <w:tmpl w:val="600054B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C5F1A11"/>
    <w:multiLevelType w:val="multilevel"/>
    <w:tmpl w:val="6E74C7F2"/>
    <w:lvl w:ilvl="0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7C8F"/>
    <w:rsid w:val="000114F9"/>
    <w:rsid w:val="002A104F"/>
    <w:rsid w:val="0053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Tahoma" w:eastAsia="Tahoma" w:hAnsi="Tahoma" w:cs="Tahoma"/>
      <w:b/>
      <w:color w:val="FFFFFF"/>
      <w:sz w:val="28"/>
      <w:szCs w:val="28"/>
    </w:rPr>
  </w:style>
  <w:style w:type="paragraph" w:styleId="Heading2">
    <w:name w:val="heading 2"/>
    <w:basedOn w:val="normal0"/>
    <w:next w:val="normal0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ing3">
    <w:name w:val="heading 3"/>
    <w:basedOn w:val="normal0"/>
    <w:next w:val="normal0"/>
    <w:pPr>
      <w:keepNext/>
      <w:spacing w:before="240" w:after="60" w:line="240" w:lineRule="auto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0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0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Tahoma" w:eastAsia="Tahoma" w:hAnsi="Tahoma" w:cs="Tahoma"/>
      <w:b/>
      <w:color w:val="FFFFFF"/>
      <w:sz w:val="28"/>
      <w:szCs w:val="28"/>
    </w:rPr>
  </w:style>
  <w:style w:type="paragraph" w:styleId="Heading2">
    <w:name w:val="heading 2"/>
    <w:basedOn w:val="normal0"/>
    <w:next w:val="normal0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ing3">
    <w:name w:val="heading 3"/>
    <w:basedOn w:val="normal0"/>
    <w:next w:val="normal0"/>
    <w:pPr>
      <w:keepNext/>
      <w:spacing w:before="240" w:after="60" w:line="240" w:lineRule="auto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0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0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6.pn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302</Characters>
  <Application>Microsoft Macintosh Word</Application>
  <DocSecurity>0</DocSecurity>
  <Lines>2</Lines>
  <Paragraphs>1</Paragraphs>
  <ScaleCrop>false</ScaleCrop>
  <Company>nlmusd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NLMUSD Staff</cp:lastModifiedBy>
  <cp:revision>2</cp:revision>
  <dcterms:created xsi:type="dcterms:W3CDTF">2019-02-04T21:52:00Z</dcterms:created>
  <dcterms:modified xsi:type="dcterms:W3CDTF">2019-02-04T21:52:00Z</dcterms:modified>
</cp:coreProperties>
</file>